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Elephant</w:t>
      </w:r>
    </w:p>
    <w:p>
      <w:pPr>
        <w:pStyle w:val="Heading2"/>
      </w:pPr>
      <w:r>
        <w:t>Habitat</w:t>
      </w:r>
    </w:p>
    <w:p>
      <w:r>
        <w:t>Elephants are found in a variety of habitats including savannas, forests, deserts, and marshes. They are native to Africa and Asia.</w:t>
      </w:r>
    </w:p>
    <w:p>
      <w:pPr>
        <w:pStyle w:val="Heading2"/>
      </w:pPr>
      <w:r>
        <w:t>Diet</w:t>
      </w:r>
    </w:p>
    <w:p>
      <w:r>
        <w:t>Elephants are herbivores and consume a wide variety of vegetation including grass, leaves, bark, and fruit. They can eat up to 300 pounds of food in a single day.</w:t>
      </w:r>
    </w:p>
    <w:p>
      <w:pPr>
        <w:pStyle w:val="Heading2"/>
      </w:pPr>
      <w:r>
        <w:t>Fun Fact</w:t>
      </w:r>
    </w:p>
    <w:p>
      <w:r>
        <w:t>Elephants are known for their excellent memory and strong social bonds. They can recognize themselves in mirrors, a sign of high intelligence.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