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Giraffe</w:t>
      </w:r>
    </w:p>
    <w:p>
      <w:pPr>
        <w:pStyle w:val="Heading2"/>
      </w:pPr>
      <w:r>
        <w:t>Habitat</w:t>
      </w:r>
    </w:p>
    <w:p>
      <w:r>
        <w:t>Giraffes are native to the savannas, grasslands, and open woodlands of Africa. They are commonly found in countries such as Kenya, Tanzania, Botswana, and South Africa.</w:t>
      </w:r>
    </w:p>
    <w:p>
      <w:pPr>
        <w:pStyle w:val="Heading2"/>
      </w:pPr>
      <w:r>
        <w:t>Diet</w:t>
      </w:r>
    </w:p>
    <w:p>
      <w:r>
        <w:t>Giraffes are herbivores and primarily feed on the leaves, flowers, and fruits of woody plants. Their favorite food is the leaves of the acacia tree, which they can reach thanks to their long necks.</w:t>
      </w:r>
    </w:p>
    <w:p>
      <w:pPr>
        <w:pStyle w:val="Heading2"/>
      </w:pPr>
      <w:r>
        <w:t>Fun Fact</w:t>
      </w:r>
    </w:p>
    <w:p>
      <w:r>
        <w:t>Giraffes are the tallest land animals on Earth. Adult males can grow up to 18 feet tall, and their necks alone can be over 6 feet long!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